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E490" w14:textId="77777777" w:rsidR="00015BAA" w:rsidRPr="00584CF2" w:rsidRDefault="00015BAA" w:rsidP="00C72AAF">
      <w:pPr>
        <w:ind w:firstLine="680"/>
        <w:rPr>
          <w:rFonts w:ascii="Arial" w:hAnsi="Arial" w:cs="Arial"/>
          <w:b/>
        </w:rPr>
      </w:pPr>
      <w:r w:rsidRPr="00584CF2">
        <w:rPr>
          <w:rFonts w:ascii="Arial" w:hAnsi="Arial" w:cs="Arial"/>
          <w:b/>
        </w:rPr>
        <w:t>OPIS ROZPRAWY DOKTORSKIEJ</w:t>
      </w:r>
    </w:p>
    <w:p w14:paraId="363F43E0" w14:textId="77777777" w:rsidR="00015BAA" w:rsidRPr="00584CF2" w:rsidRDefault="00015BAA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</w:p>
    <w:p w14:paraId="341BC0DE" w14:textId="14B0008F" w:rsidR="00015BAA" w:rsidRPr="00584CF2" w:rsidRDefault="00015BAA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Autor rozprawy doktorskiej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1C7E82">
        <w:rPr>
          <w:rFonts w:ascii="Arial" w:hAnsi="Arial" w:cs="Arial"/>
          <w:sz w:val="20"/>
          <w:szCs w:val="20"/>
        </w:rPr>
        <w:t>Justyna Górska</w:t>
      </w:r>
    </w:p>
    <w:p w14:paraId="27C2CBFB" w14:textId="42DB73AA"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Tytuł rozprawy doktorskiej w języku polskim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1C7E82">
        <w:rPr>
          <w:rFonts w:ascii="Arial" w:hAnsi="Arial" w:cs="Arial"/>
          <w:sz w:val="20"/>
          <w:szCs w:val="20"/>
        </w:rPr>
        <w:t>Aromatyczne analogi Amfoterycyny B – izolacja i badania biologiczne</w:t>
      </w:r>
      <w:r w:rsidRPr="00584CF2">
        <w:rPr>
          <w:rFonts w:ascii="Arial" w:hAnsi="Arial" w:cs="Arial"/>
          <w:sz w:val="20"/>
          <w:szCs w:val="20"/>
        </w:rPr>
        <w:t xml:space="preserve"> </w:t>
      </w:r>
    </w:p>
    <w:p w14:paraId="766A5B06" w14:textId="2719A320"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Język rozprawy doktorskiej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1C7E82">
        <w:rPr>
          <w:rFonts w:ascii="Arial" w:hAnsi="Arial" w:cs="Arial"/>
          <w:sz w:val="20"/>
          <w:szCs w:val="20"/>
        </w:rPr>
        <w:t>angielski</w:t>
      </w:r>
    </w:p>
    <w:p w14:paraId="6932DA1B" w14:textId="62AFD185"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Promotor rozprawy doktorskiej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1C7E82">
        <w:rPr>
          <w:rFonts w:ascii="Arial" w:hAnsi="Arial" w:cs="Arial"/>
          <w:sz w:val="20"/>
          <w:szCs w:val="20"/>
        </w:rPr>
        <w:t>dr hab. inż. Piotr Szweda, prof. uczelni</w:t>
      </w:r>
    </w:p>
    <w:p w14:paraId="4002E07D" w14:textId="4834E823"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Promotor pomocniczy rozprawy doktorskiej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1C7E82">
        <w:rPr>
          <w:rFonts w:ascii="Arial" w:hAnsi="Arial" w:cs="Arial"/>
          <w:sz w:val="20"/>
          <w:szCs w:val="20"/>
        </w:rPr>
        <w:t>dr inż. Paweł Szczeblewski</w:t>
      </w:r>
    </w:p>
    <w:p w14:paraId="27832799" w14:textId="0D74B256" w:rsidR="00015BAA" w:rsidRPr="00584CF2" w:rsidRDefault="00015BAA" w:rsidP="001C7E82">
      <w:pPr>
        <w:ind w:firstLine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Data obrony</w:t>
      </w:r>
      <w:r w:rsidRPr="00584CF2">
        <w:rPr>
          <w:rFonts w:ascii="Arial" w:hAnsi="Arial" w:cs="Arial"/>
          <w:sz w:val="20"/>
          <w:szCs w:val="20"/>
        </w:rPr>
        <w:t xml:space="preserve">: </w:t>
      </w:r>
    </w:p>
    <w:p w14:paraId="33FBA980" w14:textId="7F732C3F" w:rsidR="00015BAA" w:rsidRPr="00C72AAF" w:rsidRDefault="00015BAA" w:rsidP="00C72AAF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2046AA">
        <w:rPr>
          <w:rFonts w:ascii="Arial" w:hAnsi="Arial" w:cs="Arial"/>
          <w:b/>
          <w:sz w:val="20"/>
          <w:szCs w:val="20"/>
        </w:rPr>
        <w:t>Słowa kluczowe rozprawy doktorskiej w języku polski</w:t>
      </w:r>
      <w:r w:rsidR="00194357">
        <w:rPr>
          <w:rFonts w:ascii="Arial" w:hAnsi="Arial" w:cs="Arial"/>
          <w:b/>
          <w:sz w:val="20"/>
          <w:szCs w:val="20"/>
        </w:rPr>
        <w:t>m</w:t>
      </w:r>
      <w:r w:rsidRPr="00584CF2">
        <w:rPr>
          <w:rFonts w:ascii="Arial" w:hAnsi="Arial" w:cs="Arial"/>
          <w:sz w:val="20"/>
          <w:szCs w:val="20"/>
        </w:rPr>
        <w:t xml:space="preserve">: </w:t>
      </w:r>
      <w:r w:rsidR="00BB34E6">
        <w:rPr>
          <w:rFonts w:ascii="Arial" w:hAnsi="Arial" w:cs="Arial"/>
          <w:sz w:val="20"/>
          <w:szCs w:val="20"/>
          <w:lang w:val="en-US"/>
        </w:rPr>
        <w:t>aromatyczne makrolidy heptaenowe, CPC, fotoizomeryzacja</w:t>
      </w:r>
      <w:r w:rsidR="000370A2">
        <w:rPr>
          <w:rFonts w:ascii="Arial" w:hAnsi="Arial" w:cs="Arial"/>
          <w:sz w:val="20"/>
          <w:szCs w:val="20"/>
          <w:lang w:val="en-US"/>
        </w:rPr>
        <w:t>, hemoliza, cytotoksyczność, FLIM</w:t>
      </w:r>
    </w:p>
    <w:p w14:paraId="58A26CBD" w14:textId="0BAE08D1" w:rsidR="00015BAA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1E2AD9">
        <w:rPr>
          <w:rFonts w:ascii="Arial" w:hAnsi="Arial" w:cs="Arial"/>
          <w:b/>
          <w:sz w:val="20"/>
          <w:szCs w:val="20"/>
        </w:rPr>
        <w:t>Streszczenie rozprawy w języku polskim</w:t>
      </w:r>
      <w:r w:rsidRPr="001E2AD9">
        <w:rPr>
          <w:rFonts w:ascii="Arial" w:hAnsi="Arial" w:cs="Arial"/>
          <w:sz w:val="20"/>
          <w:szCs w:val="20"/>
        </w:rPr>
        <w:t xml:space="preserve">: </w:t>
      </w:r>
    </w:p>
    <w:p w14:paraId="537EDE98" w14:textId="146642B9" w:rsidR="00015BAA" w:rsidRPr="00055D98" w:rsidRDefault="00BB34E6" w:rsidP="00EF229C">
      <w:pPr>
        <w:spacing w:line="360" w:lineRule="auto"/>
        <w:ind w:left="680"/>
        <w:jc w:val="both"/>
        <w:rPr>
          <w:rFonts w:ascii="Arial" w:hAnsi="Arial" w:cs="Arial"/>
          <w:i/>
          <w:sz w:val="18"/>
          <w:szCs w:val="20"/>
          <w:lang w:val="en-US"/>
        </w:rPr>
      </w:pPr>
      <w:r w:rsidRPr="00BB34E6">
        <w:rPr>
          <w:rFonts w:ascii="Arial" w:hAnsi="Arial" w:cs="Arial"/>
          <w:sz w:val="20"/>
          <w:szCs w:val="20"/>
          <w:lang w:val="en-US"/>
        </w:rPr>
        <w:t>Układowe infekcje grzybicze stanowią narastający problem, głównie ze względu na zdolność grzybów do rozwijania oporności na leki, których liczba jest ograniczona.</w:t>
      </w:r>
      <w:r w:rsidRPr="00BB34E6">
        <w:rPr>
          <w:rFonts w:ascii="Arial" w:hAnsi="Arial" w:cs="Arial"/>
          <w:sz w:val="20"/>
          <w:szCs w:val="20"/>
        </w:rPr>
        <w:t xml:space="preserve"> W związtku z tym poszukuje się nowych skutecznych chemoterapeutyków. 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Amfoterycyna B, makrolid heptaenowy, stosowany jako lek ostatniej szansy, wykazuje szerokie spektrum działania przeciwgrzybiczego, ale także wysoką toksyczność wobec organizmu </w:t>
      </w:r>
      <w:r w:rsidRPr="00BB34E6">
        <w:rPr>
          <w:rFonts w:ascii="Arial" w:hAnsi="Arial" w:cs="Arial"/>
          <w:sz w:val="20"/>
          <w:szCs w:val="20"/>
        </w:rPr>
        <w:t>człowieka</w:t>
      </w:r>
      <w:r w:rsidRPr="00BB34E6">
        <w:rPr>
          <w:rFonts w:ascii="Arial" w:hAnsi="Arial" w:cs="Arial"/>
          <w:sz w:val="20"/>
          <w:szCs w:val="20"/>
          <w:lang w:val="en-US"/>
        </w:rPr>
        <w:t>. Aromatyczne makrolidy heptaenowe (AHM), będące jej analogami, charakteryzują się jeszcze wyższą aktywnością przeciwgrzybiczą</w:t>
      </w:r>
      <w:r w:rsidRPr="00BB34E6">
        <w:rPr>
          <w:rFonts w:ascii="Arial" w:hAnsi="Arial" w:cs="Arial"/>
          <w:sz w:val="20"/>
          <w:szCs w:val="20"/>
        </w:rPr>
        <w:t xml:space="preserve"> i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również </w:t>
      </w:r>
      <w:r w:rsidRPr="00BB34E6">
        <w:rPr>
          <w:rFonts w:ascii="Arial" w:hAnsi="Arial" w:cs="Arial"/>
          <w:sz w:val="20"/>
          <w:szCs w:val="20"/>
        </w:rPr>
        <w:t>wyższą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toksycznością. </w:t>
      </w:r>
      <w:r w:rsidRPr="00BB34E6">
        <w:rPr>
          <w:rFonts w:ascii="Arial" w:hAnsi="Arial" w:cs="Arial"/>
          <w:sz w:val="20"/>
          <w:szCs w:val="20"/>
        </w:rPr>
        <w:t>Kilka lat temu w naszym zespole badawczym zaobserwowano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, że AHM ulegają indukowanej światłem reakcji izomeryzacji, prowadzącej do zmiany geometrii chromoforu z </w:t>
      </w:r>
      <w:r w:rsidRPr="00BB34E6">
        <w:rPr>
          <w:rFonts w:ascii="Arial" w:hAnsi="Arial" w:cs="Arial"/>
          <w:i/>
          <w:iCs/>
          <w:sz w:val="20"/>
          <w:szCs w:val="20"/>
          <w:lang w:val="en-US"/>
        </w:rPr>
        <w:t>cis-trans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na </w:t>
      </w:r>
      <w:r w:rsidRPr="00BB34E6">
        <w:rPr>
          <w:rFonts w:ascii="Arial" w:hAnsi="Arial" w:cs="Arial"/>
          <w:i/>
          <w:iCs/>
          <w:sz w:val="20"/>
          <w:szCs w:val="20"/>
          <w:lang w:val="en-US"/>
        </w:rPr>
        <w:t>all-trans</w:t>
      </w:r>
      <w:r w:rsidRPr="00BB34E6">
        <w:rPr>
          <w:rFonts w:ascii="Arial" w:hAnsi="Arial" w:cs="Arial"/>
          <w:sz w:val="20"/>
          <w:szCs w:val="20"/>
          <w:lang w:val="en-US"/>
        </w:rPr>
        <w:t>. Takie izomery mogą wykazywać zmniejszoną toksyczność dzięki usztywnieniu pierścienia makrolaktonowego, co wpływa na interakcje ze sterolami. W ramach pracy doktorskiej opracowano metod</w:t>
      </w:r>
      <w:r w:rsidRPr="00BB34E6">
        <w:rPr>
          <w:rFonts w:ascii="Arial" w:hAnsi="Arial" w:cs="Arial"/>
          <w:sz w:val="20"/>
          <w:szCs w:val="20"/>
        </w:rPr>
        <w:t>ę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izolacji cis-trans AHM o wysoki</w:t>
      </w:r>
      <w:r w:rsidRPr="00BB34E6">
        <w:rPr>
          <w:rFonts w:ascii="Arial" w:hAnsi="Arial" w:cs="Arial"/>
          <w:sz w:val="20"/>
          <w:szCs w:val="20"/>
        </w:rPr>
        <w:t>m stopniu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czystości, </w:t>
      </w:r>
      <w:r w:rsidRPr="00BB34E6">
        <w:rPr>
          <w:rFonts w:ascii="Arial" w:hAnsi="Arial" w:cs="Arial"/>
          <w:sz w:val="20"/>
          <w:szCs w:val="20"/>
        </w:rPr>
        <w:t>a na drodze reakcji fotochemicznej otrzymano ich stabilne izomery</w:t>
      </w:r>
      <w:r w:rsidRPr="00BB34E6">
        <w:rPr>
          <w:rFonts w:ascii="Arial" w:hAnsi="Arial" w:cs="Arial"/>
          <w:i/>
          <w:iCs/>
          <w:sz w:val="20"/>
          <w:szCs w:val="20"/>
        </w:rPr>
        <w:t xml:space="preserve"> all-trans, które</w:t>
      </w:r>
      <w:r w:rsidRPr="00BB34E6">
        <w:rPr>
          <w:rFonts w:ascii="Arial" w:hAnsi="Arial" w:cs="Arial"/>
          <w:sz w:val="20"/>
          <w:szCs w:val="20"/>
        </w:rPr>
        <w:t xml:space="preserve"> następnie oczyszczono</w:t>
      </w:r>
      <w:r w:rsidRPr="00BB34E6">
        <w:rPr>
          <w:rFonts w:ascii="Arial" w:hAnsi="Arial" w:cs="Arial"/>
          <w:sz w:val="20"/>
          <w:szCs w:val="20"/>
          <w:lang w:val="en-US"/>
        </w:rPr>
        <w:t>.</w:t>
      </w:r>
      <w:r w:rsidRPr="00BB34E6">
        <w:rPr>
          <w:rFonts w:ascii="Arial" w:hAnsi="Arial" w:cs="Arial"/>
          <w:sz w:val="20"/>
          <w:szCs w:val="20"/>
        </w:rPr>
        <w:t xml:space="preserve"> 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Zbadano aktywność przeciwgrzybiczą, hemolityczną i cytotoksyczną tych związków oraz określono indeks selektywnej toksyczności. </w:t>
      </w:r>
      <w:r w:rsidRPr="00BB34E6">
        <w:rPr>
          <w:rFonts w:ascii="Arial" w:hAnsi="Arial" w:cs="Arial"/>
          <w:sz w:val="20"/>
          <w:szCs w:val="20"/>
        </w:rPr>
        <w:t>W ostatnim etapie -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 badaniach biofizycznych </w:t>
      </w:r>
      <w:r w:rsidRPr="00BB34E6">
        <w:rPr>
          <w:rFonts w:ascii="Arial" w:hAnsi="Arial" w:cs="Arial"/>
          <w:sz w:val="20"/>
          <w:szCs w:val="20"/>
        </w:rPr>
        <w:t xml:space="preserve">określono prawdopodobną </w:t>
      </w:r>
      <w:r w:rsidRPr="00BB34E6">
        <w:rPr>
          <w:rFonts w:ascii="Arial" w:hAnsi="Arial" w:cs="Arial"/>
          <w:sz w:val="20"/>
          <w:szCs w:val="20"/>
          <w:lang w:val="en-US"/>
        </w:rPr>
        <w:t xml:space="preserve">orientację cis-trans i all-trans AHM w modelach błon biologicznych zawierających </w:t>
      </w:r>
      <w:r w:rsidRPr="00BB34E6">
        <w:rPr>
          <w:rFonts w:ascii="Arial" w:hAnsi="Arial" w:cs="Arial"/>
          <w:sz w:val="20"/>
          <w:szCs w:val="20"/>
        </w:rPr>
        <w:t xml:space="preserve">odpowiednie </w:t>
      </w:r>
      <w:r w:rsidRPr="00BB34E6">
        <w:rPr>
          <w:rFonts w:ascii="Arial" w:hAnsi="Arial" w:cs="Arial"/>
          <w:sz w:val="20"/>
          <w:szCs w:val="20"/>
          <w:lang w:val="en-US"/>
        </w:rPr>
        <w:t>sterole</w:t>
      </w:r>
      <w:r>
        <w:rPr>
          <w:rFonts w:ascii="Arial" w:hAnsi="Arial" w:cs="Arial"/>
          <w:sz w:val="20"/>
          <w:szCs w:val="20"/>
          <w:lang w:val="en-US"/>
        </w:rPr>
        <w:t>.</w:t>
      </w:r>
    </w:p>
    <w:sectPr w:rsidR="00015BAA" w:rsidRPr="00055D98" w:rsidSect="009A0377">
      <w:headerReference w:type="default" r:id="rId8"/>
      <w:headerReference w:type="first" r:id="rId9"/>
      <w:pgSz w:w="11906" w:h="16838"/>
      <w:pgMar w:top="3033" w:right="107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99B4F" w14:textId="77777777" w:rsidR="006D23C3" w:rsidRDefault="006D23C3" w:rsidP="007C6695">
      <w:pPr>
        <w:spacing w:before="0" w:after="0"/>
      </w:pPr>
      <w:r>
        <w:separator/>
      </w:r>
    </w:p>
  </w:endnote>
  <w:endnote w:type="continuationSeparator" w:id="0">
    <w:p w14:paraId="4E7A114A" w14:textId="77777777" w:rsidR="006D23C3" w:rsidRDefault="006D23C3" w:rsidP="007C6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B8F6A" w14:textId="77777777" w:rsidR="006D23C3" w:rsidRDefault="006D23C3" w:rsidP="007C6695">
      <w:pPr>
        <w:spacing w:before="0" w:after="0"/>
      </w:pPr>
      <w:r>
        <w:separator/>
      </w:r>
    </w:p>
  </w:footnote>
  <w:footnote w:type="continuationSeparator" w:id="0">
    <w:p w14:paraId="04CAD8F2" w14:textId="77777777" w:rsidR="006D23C3" w:rsidRDefault="006D23C3" w:rsidP="007C66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5A3AD" w14:textId="31056D1A" w:rsidR="003404BE" w:rsidRPr="00517B0B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>Załącznik nr</w:t>
    </w:r>
    <w:r w:rsidR="008F01B5">
      <w:rPr>
        <w:rFonts w:ascii="Arial" w:hAnsi="Arial" w:cs="Arial"/>
        <w:sz w:val="16"/>
        <w:szCs w:val="16"/>
      </w:rPr>
      <w:t xml:space="preserve"> </w:t>
    </w:r>
  </w:p>
  <w:p w14:paraId="06E4F9CB" w14:textId="70426B93" w:rsidR="003404BE" w:rsidRPr="00517B0B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6F6CE3">
      <w:rPr>
        <w:rFonts w:ascii="Arial" w:hAnsi="Arial" w:cs="Arial"/>
        <w:sz w:val="16"/>
        <w:szCs w:val="16"/>
      </w:rPr>
      <w:t>do Zarządzenia Rektora PG nr</w:t>
    </w:r>
    <w:r w:rsidR="00C4317D">
      <w:rPr>
        <w:rFonts w:ascii="Arial" w:hAnsi="Arial" w:cs="Arial"/>
        <w:sz w:val="16"/>
        <w:szCs w:val="16"/>
      </w:rPr>
      <w:t xml:space="preserve"> 30</w:t>
    </w:r>
    <w:r w:rsidRPr="006F6CE3">
      <w:rPr>
        <w:rFonts w:ascii="Arial" w:hAnsi="Arial" w:cs="Arial"/>
        <w:sz w:val="16"/>
        <w:szCs w:val="16"/>
      </w:rPr>
      <w:t>/20</w:t>
    </w:r>
    <w:r w:rsidR="00FA629D">
      <w:rPr>
        <w:rFonts w:ascii="Arial" w:hAnsi="Arial" w:cs="Arial"/>
        <w:sz w:val="16"/>
        <w:szCs w:val="16"/>
      </w:rPr>
      <w:t>22</w:t>
    </w:r>
    <w:r w:rsidRPr="006F6CE3">
      <w:rPr>
        <w:rFonts w:ascii="Arial" w:hAnsi="Arial" w:cs="Arial"/>
        <w:sz w:val="16"/>
        <w:szCs w:val="16"/>
      </w:rPr>
      <w:t xml:space="preserve"> z </w:t>
    </w:r>
    <w:r w:rsidR="00C4317D">
      <w:rPr>
        <w:rFonts w:ascii="Arial" w:hAnsi="Arial" w:cs="Arial"/>
        <w:sz w:val="16"/>
        <w:szCs w:val="16"/>
      </w:rPr>
      <w:t>14</w:t>
    </w:r>
    <w:r w:rsidR="00466594">
      <w:rPr>
        <w:rFonts w:ascii="Arial" w:hAnsi="Arial" w:cs="Arial"/>
        <w:sz w:val="16"/>
        <w:szCs w:val="16"/>
      </w:rPr>
      <w:t xml:space="preserve"> </w:t>
    </w:r>
    <w:r w:rsidR="000804D8">
      <w:rPr>
        <w:rFonts w:ascii="Arial" w:hAnsi="Arial" w:cs="Arial"/>
        <w:sz w:val="16"/>
        <w:szCs w:val="16"/>
      </w:rPr>
      <w:t>kwietnia</w:t>
    </w:r>
    <w:r w:rsidRPr="006F6CE3">
      <w:rPr>
        <w:rFonts w:ascii="Arial" w:hAnsi="Arial" w:cs="Arial"/>
        <w:sz w:val="16"/>
        <w:szCs w:val="16"/>
      </w:rPr>
      <w:t xml:space="preserve"> 20</w:t>
    </w:r>
    <w:r w:rsidR="00FA629D">
      <w:rPr>
        <w:rFonts w:ascii="Arial" w:hAnsi="Arial" w:cs="Arial"/>
        <w:sz w:val="16"/>
        <w:szCs w:val="16"/>
      </w:rPr>
      <w:t>22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96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3404BE" w:rsidRPr="00FA629D" w14:paraId="528279CE" w14:textId="77777777" w:rsidTr="00CF274C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4FA156" w14:textId="77777777" w:rsidR="003404BE" w:rsidRDefault="003404BE" w:rsidP="00CF274C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789FF11" wp14:editId="640B1035">
                <wp:extent cx="2870709" cy="432000"/>
                <wp:effectExtent l="0" t="0" r="6350" b="6350"/>
                <wp:docPr id="1577005292" name="Obraz 1577005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en_poziome_logo_kolor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EED29C0" w14:textId="77777777" w:rsidR="003404BE" w:rsidRPr="00922BE2" w:rsidRDefault="003404BE" w:rsidP="00CF274C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67657F" w14:textId="77777777" w:rsidR="003404BE" w:rsidRPr="00C56411" w:rsidRDefault="003404BE" w:rsidP="00CF274C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AD7C33" w14:textId="77777777" w:rsidR="003404BE" w:rsidRPr="00741B16" w:rsidRDefault="003404BE" w:rsidP="00CF274C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</w:p>
      </w:tc>
    </w:tr>
  </w:tbl>
  <w:p w14:paraId="7287C666" w14:textId="77777777"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  <w:p w14:paraId="5DD32CD7" w14:textId="77777777"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437F" w14:textId="0D74B2EA" w:rsidR="00C72AAF" w:rsidRPr="00517B0B" w:rsidRDefault="00C72AAF" w:rsidP="00C72AAF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>Załącznik nr</w:t>
    </w:r>
    <w:r>
      <w:rPr>
        <w:rFonts w:ascii="Arial" w:hAnsi="Arial" w:cs="Arial"/>
        <w:sz w:val="16"/>
        <w:szCs w:val="16"/>
      </w:rPr>
      <w:t xml:space="preserve"> 3</w:t>
    </w:r>
    <w:r>
      <w:rPr>
        <w:rFonts w:ascii="Arial" w:hAnsi="Arial" w:cs="Arial"/>
        <w:sz w:val="16"/>
        <w:szCs w:val="16"/>
      </w:rPr>
      <w:t xml:space="preserve"> </w:t>
    </w:r>
  </w:p>
  <w:p w14:paraId="5A85262B" w14:textId="77777777" w:rsidR="00C72AAF" w:rsidRPr="00517B0B" w:rsidRDefault="00C72AAF" w:rsidP="00C72AAF">
    <w:pPr>
      <w:pStyle w:val="Nagwek"/>
      <w:jc w:val="right"/>
      <w:rPr>
        <w:rFonts w:ascii="Arial" w:hAnsi="Arial" w:cs="Arial"/>
        <w:sz w:val="16"/>
        <w:szCs w:val="16"/>
      </w:rPr>
    </w:pPr>
    <w:r w:rsidRPr="006F6CE3">
      <w:rPr>
        <w:rFonts w:ascii="Arial" w:hAnsi="Arial" w:cs="Arial"/>
        <w:sz w:val="16"/>
        <w:szCs w:val="16"/>
      </w:rPr>
      <w:t>do Zarządzenia Rektora PG nr</w:t>
    </w:r>
    <w:r>
      <w:rPr>
        <w:rFonts w:ascii="Arial" w:hAnsi="Arial" w:cs="Arial"/>
        <w:sz w:val="16"/>
        <w:szCs w:val="16"/>
      </w:rPr>
      <w:t xml:space="preserve"> 30</w:t>
    </w:r>
    <w:r w:rsidRPr="006F6CE3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22</w:t>
    </w:r>
    <w:r w:rsidRPr="006F6CE3"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t>14 kwietnia</w:t>
    </w:r>
    <w:r w:rsidRPr="006F6CE3">
      <w:rPr>
        <w:rFonts w:ascii="Arial" w:hAnsi="Arial" w:cs="Arial"/>
        <w:sz w:val="16"/>
        <w:szCs w:val="16"/>
      </w:rPr>
      <w:t xml:space="preserve"> 20</w:t>
    </w:r>
    <w:r>
      <w:rPr>
        <w:rFonts w:ascii="Arial" w:hAnsi="Arial" w:cs="Arial"/>
        <w:sz w:val="16"/>
        <w:szCs w:val="16"/>
      </w:rPr>
      <w:t>22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96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C72AAF" w:rsidRPr="00FA629D" w14:paraId="3831B2EF" w14:textId="77777777" w:rsidTr="006A19B5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1620F4" w14:textId="77777777" w:rsidR="00C72AAF" w:rsidRDefault="00C72AAF" w:rsidP="00C72AAF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65AA51E4" wp14:editId="75BB3A65">
                <wp:extent cx="2870709" cy="432000"/>
                <wp:effectExtent l="0" t="0" r="6350" b="6350"/>
                <wp:docPr id="836206528" name="Obraz 836206528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206528" name="Obraz 836206528" descr="Obraz zawierający tekst, Czcionka, logo, Grafika&#10;&#10;Opis wygenerowany automatyczni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8FB089C" w14:textId="77777777" w:rsidR="00C72AAF" w:rsidRPr="00922BE2" w:rsidRDefault="00C72AAF" w:rsidP="00C72AAF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860597" w14:textId="77777777" w:rsidR="00C72AAF" w:rsidRPr="00C56411" w:rsidRDefault="00C72AAF" w:rsidP="00C72AAF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913F2F" w14:textId="77777777" w:rsidR="00C72AAF" w:rsidRPr="00741B16" w:rsidRDefault="00C72AAF" w:rsidP="00C72AAF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</w:p>
      </w:tc>
    </w:tr>
  </w:tbl>
  <w:p w14:paraId="489B0133" w14:textId="77777777" w:rsidR="00C72AAF" w:rsidRDefault="00C72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B7B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611CB"/>
    <w:multiLevelType w:val="hybridMultilevel"/>
    <w:tmpl w:val="A29604C4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DA6DEC"/>
    <w:multiLevelType w:val="hybridMultilevel"/>
    <w:tmpl w:val="9FD8CCD2"/>
    <w:lvl w:ilvl="0" w:tplc="1BACFF1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281"/>
    <w:multiLevelType w:val="hybridMultilevel"/>
    <w:tmpl w:val="2B305884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F6C2F"/>
    <w:multiLevelType w:val="hybridMultilevel"/>
    <w:tmpl w:val="1DD61730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165B1F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44767"/>
    <w:multiLevelType w:val="hybridMultilevel"/>
    <w:tmpl w:val="09E63DEA"/>
    <w:lvl w:ilvl="0" w:tplc="95B8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26D46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307B9"/>
    <w:multiLevelType w:val="hybridMultilevel"/>
    <w:tmpl w:val="E0D6FE92"/>
    <w:lvl w:ilvl="0" w:tplc="2DEE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719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F73BB"/>
    <w:multiLevelType w:val="hybridMultilevel"/>
    <w:tmpl w:val="570A7060"/>
    <w:lvl w:ilvl="0" w:tplc="7FDC9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03004"/>
    <w:multiLevelType w:val="hybridMultilevel"/>
    <w:tmpl w:val="AAB8E29C"/>
    <w:lvl w:ilvl="0" w:tplc="321018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271A9E"/>
    <w:multiLevelType w:val="hybridMultilevel"/>
    <w:tmpl w:val="BCC20F9C"/>
    <w:lvl w:ilvl="0" w:tplc="5E8C8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27AA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35BCB"/>
    <w:multiLevelType w:val="hybridMultilevel"/>
    <w:tmpl w:val="8C3A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0F05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848F9"/>
    <w:multiLevelType w:val="hybridMultilevel"/>
    <w:tmpl w:val="E14489CC"/>
    <w:lvl w:ilvl="0" w:tplc="B60EC32C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BD83FFF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20009"/>
    <w:multiLevelType w:val="hybridMultilevel"/>
    <w:tmpl w:val="277C44AA"/>
    <w:lvl w:ilvl="0" w:tplc="A216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917DE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7C1251"/>
    <w:multiLevelType w:val="hybridMultilevel"/>
    <w:tmpl w:val="D8BC42BE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B312A9"/>
    <w:multiLevelType w:val="hybridMultilevel"/>
    <w:tmpl w:val="1E6A187C"/>
    <w:lvl w:ilvl="0" w:tplc="B6CA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94F21"/>
    <w:multiLevelType w:val="hybridMultilevel"/>
    <w:tmpl w:val="E402A762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7FC5704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D70337"/>
    <w:multiLevelType w:val="hybridMultilevel"/>
    <w:tmpl w:val="236E9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7466681">
    <w:abstractNumId w:val="13"/>
  </w:num>
  <w:num w:numId="2" w16cid:durableId="1357384622">
    <w:abstractNumId w:val="18"/>
  </w:num>
  <w:num w:numId="3" w16cid:durableId="799104863">
    <w:abstractNumId w:val="12"/>
  </w:num>
  <w:num w:numId="4" w16cid:durableId="1914310508">
    <w:abstractNumId w:val="21"/>
  </w:num>
  <w:num w:numId="5" w16cid:durableId="1566800252">
    <w:abstractNumId w:val="24"/>
  </w:num>
  <w:num w:numId="6" w16cid:durableId="1995375050">
    <w:abstractNumId w:val="11"/>
  </w:num>
  <w:num w:numId="7" w16cid:durableId="1545555848">
    <w:abstractNumId w:val="1"/>
  </w:num>
  <w:num w:numId="8" w16cid:durableId="859662832">
    <w:abstractNumId w:val="4"/>
  </w:num>
  <w:num w:numId="9" w16cid:durableId="1832023584">
    <w:abstractNumId w:val="20"/>
  </w:num>
  <w:num w:numId="10" w16cid:durableId="1161458489">
    <w:abstractNumId w:val="22"/>
  </w:num>
  <w:num w:numId="11" w16cid:durableId="1555237578">
    <w:abstractNumId w:val="3"/>
  </w:num>
  <w:num w:numId="12" w16cid:durableId="567233979">
    <w:abstractNumId w:val="15"/>
  </w:num>
  <w:num w:numId="13" w16cid:durableId="1704400361">
    <w:abstractNumId w:val="23"/>
  </w:num>
  <w:num w:numId="14" w16cid:durableId="477040386">
    <w:abstractNumId w:val="5"/>
  </w:num>
  <w:num w:numId="15" w16cid:durableId="972717135">
    <w:abstractNumId w:val="2"/>
  </w:num>
  <w:num w:numId="16" w16cid:durableId="1698000977">
    <w:abstractNumId w:val="8"/>
  </w:num>
  <w:num w:numId="17" w16cid:durableId="982001367">
    <w:abstractNumId w:val="10"/>
  </w:num>
  <w:num w:numId="18" w16cid:durableId="1262832573">
    <w:abstractNumId w:val="6"/>
  </w:num>
  <w:num w:numId="19" w16cid:durableId="758404878">
    <w:abstractNumId w:val="9"/>
  </w:num>
  <w:num w:numId="20" w16cid:durableId="8604459">
    <w:abstractNumId w:val="19"/>
  </w:num>
  <w:num w:numId="21" w16cid:durableId="1832015189">
    <w:abstractNumId w:val="17"/>
  </w:num>
  <w:num w:numId="22" w16cid:durableId="1727603560">
    <w:abstractNumId w:val="7"/>
  </w:num>
  <w:num w:numId="23" w16cid:durableId="1901987226">
    <w:abstractNumId w:val="0"/>
  </w:num>
  <w:num w:numId="24" w16cid:durableId="1375081170">
    <w:abstractNumId w:val="16"/>
  </w:num>
  <w:num w:numId="25" w16cid:durableId="160387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56"/>
    <w:rsid w:val="00001721"/>
    <w:rsid w:val="000020F8"/>
    <w:rsid w:val="00004B3E"/>
    <w:rsid w:val="00011705"/>
    <w:rsid w:val="00011E25"/>
    <w:rsid w:val="00014BBF"/>
    <w:rsid w:val="00015BAA"/>
    <w:rsid w:val="00017BDD"/>
    <w:rsid w:val="00020074"/>
    <w:rsid w:val="000242E4"/>
    <w:rsid w:val="000318F5"/>
    <w:rsid w:val="00031F46"/>
    <w:rsid w:val="0003507B"/>
    <w:rsid w:val="000363CE"/>
    <w:rsid w:val="000370A2"/>
    <w:rsid w:val="0003725F"/>
    <w:rsid w:val="000376B6"/>
    <w:rsid w:val="00037837"/>
    <w:rsid w:val="0004097A"/>
    <w:rsid w:val="000433ED"/>
    <w:rsid w:val="00055D98"/>
    <w:rsid w:val="00060E7E"/>
    <w:rsid w:val="00062193"/>
    <w:rsid w:val="000774EE"/>
    <w:rsid w:val="000804D8"/>
    <w:rsid w:val="00090E1F"/>
    <w:rsid w:val="000917CE"/>
    <w:rsid w:val="00091F7C"/>
    <w:rsid w:val="000922B9"/>
    <w:rsid w:val="00092BB9"/>
    <w:rsid w:val="000966DC"/>
    <w:rsid w:val="000973B3"/>
    <w:rsid w:val="000A1832"/>
    <w:rsid w:val="000A3521"/>
    <w:rsid w:val="000A4D5B"/>
    <w:rsid w:val="000B4BD2"/>
    <w:rsid w:val="000C0646"/>
    <w:rsid w:val="000C5F29"/>
    <w:rsid w:val="000D2996"/>
    <w:rsid w:val="000D3AFA"/>
    <w:rsid w:val="000D7898"/>
    <w:rsid w:val="000E22FE"/>
    <w:rsid w:val="000E3B74"/>
    <w:rsid w:val="000E75AF"/>
    <w:rsid w:val="000F1931"/>
    <w:rsid w:val="000F34A6"/>
    <w:rsid w:val="000F36B8"/>
    <w:rsid w:val="000F6C37"/>
    <w:rsid w:val="000F6E4B"/>
    <w:rsid w:val="000F746A"/>
    <w:rsid w:val="00105331"/>
    <w:rsid w:val="00107210"/>
    <w:rsid w:val="00112192"/>
    <w:rsid w:val="00112B10"/>
    <w:rsid w:val="00116D6C"/>
    <w:rsid w:val="00120AE6"/>
    <w:rsid w:val="00132F5A"/>
    <w:rsid w:val="001330D0"/>
    <w:rsid w:val="001342FE"/>
    <w:rsid w:val="00136315"/>
    <w:rsid w:val="00150038"/>
    <w:rsid w:val="00153F00"/>
    <w:rsid w:val="00155756"/>
    <w:rsid w:val="0016129D"/>
    <w:rsid w:val="001617D9"/>
    <w:rsid w:val="00161B1F"/>
    <w:rsid w:val="0016552D"/>
    <w:rsid w:val="00166081"/>
    <w:rsid w:val="00172551"/>
    <w:rsid w:val="0018612D"/>
    <w:rsid w:val="00194357"/>
    <w:rsid w:val="001A0FE7"/>
    <w:rsid w:val="001A29C6"/>
    <w:rsid w:val="001A4A55"/>
    <w:rsid w:val="001A694B"/>
    <w:rsid w:val="001B6564"/>
    <w:rsid w:val="001C1B12"/>
    <w:rsid w:val="001C275F"/>
    <w:rsid w:val="001C32DF"/>
    <w:rsid w:val="001C50B9"/>
    <w:rsid w:val="001C523A"/>
    <w:rsid w:val="001C562E"/>
    <w:rsid w:val="001C6C18"/>
    <w:rsid w:val="001C7E82"/>
    <w:rsid w:val="001D1FB9"/>
    <w:rsid w:val="001D2CE9"/>
    <w:rsid w:val="001D3082"/>
    <w:rsid w:val="001D355A"/>
    <w:rsid w:val="001D41E5"/>
    <w:rsid w:val="001D6300"/>
    <w:rsid w:val="001E0AB2"/>
    <w:rsid w:val="001E2AD9"/>
    <w:rsid w:val="001F09C6"/>
    <w:rsid w:val="001F4906"/>
    <w:rsid w:val="001F7035"/>
    <w:rsid w:val="001F7E84"/>
    <w:rsid w:val="002015BB"/>
    <w:rsid w:val="002046AA"/>
    <w:rsid w:val="002171C2"/>
    <w:rsid w:val="002302E5"/>
    <w:rsid w:val="00230E76"/>
    <w:rsid w:val="00231A32"/>
    <w:rsid w:val="00233F2F"/>
    <w:rsid w:val="00241BAD"/>
    <w:rsid w:val="002475CC"/>
    <w:rsid w:val="00250561"/>
    <w:rsid w:val="00250A8D"/>
    <w:rsid w:val="0025676F"/>
    <w:rsid w:val="002676F1"/>
    <w:rsid w:val="00276BBE"/>
    <w:rsid w:val="002919A0"/>
    <w:rsid w:val="002932F8"/>
    <w:rsid w:val="002A0397"/>
    <w:rsid w:val="002A278A"/>
    <w:rsid w:val="002A687E"/>
    <w:rsid w:val="002A70ED"/>
    <w:rsid w:val="002A76DA"/>
    <w:rsid w:val="002B55D1"/>
    <w:rsid w:val="002B7237"/>
    <w:rsid w:val="002B737C"/>
    <w:rsid w:val="002C27B9"/>
    <w:rsid w:val="002C2B88"/>
    <w:rsid w:val="002D667A"/>
    <w:rsid w:val="002D6D3F"/>
    <w:rsid w:val="002E0A19"/>
    <w:rsid w:val="002E1D39"/>
    <w:rsid w:val="002E7B36"/>
    <w:rsid w:val="002F0402"/>
    <w:rsid w:val="002F14E8"/>
    <w:rsid w:val="002F4A06"/>
    <w:rsid w:val="002F58A6"/>
    <w:rsid w:val="002F7799"/>
    <w:rsid w:val="003014DC"/>
    <w:rsid w:val="003061C6"/>
    <w:rsid w:val="00306B13"/>
    <w:rsid w:val="003070B5"/>
    <w:rsid w:val="00314448"/>
    <w:rsid w:val="00315CF3"/>
    <w:rsid w:val="00322ABC"/>
    <w:rsid w:val="00322D4A"/>
    <w:rsid w:val="003260FA"/>
    <w:rsid w:val="003279DB"/>
    <w:rsid w:val="00331978"/>
    <w:rsid w:val="003404BE"/>
    <w:rsid w:val="003432D3"/>
    <w:rsid w:val="00344104"/>
    <w:rsid w:val="003458CD"/>
    <w:rsid w:val="00346B8B"/>
    <w:rsid w:val="00347331"/>
    <w:rsid w:val="00351FC2"/>
    <w:rsid w:val="00355C7F"/>
    <w:rsid w:val="00357FE7"/>
    <w:rsid w:val="0036223C"/>
    <w:rsid w:val="00366AA8"/>
    <w:rsid w:val="00374E00"/>
    <w:rsid w:val="00377D6E"/>
    <w:rsid w:val="0038013F"/>
    <w:rsid w:val="0038399E"/>
    <w:rsid w:val="0038414B"/>
    <w:rsid w:val="003865CB"/>
    <w:rsid w:val="003A1318"/>
    <w:rsid w:val="003A25EE"/>
    <w:rsid w:val="003A67EA"/>
    <w:rsid w:val="003B05DD"/>
    <w:rsid w:val="003B7345"/>
    <w:rsid w:val="003C0958"/>
    <w:rsid w:val="003C14E4"/>
    <w:rsid w:val="003C4639"/>
    <w:rsid w:val="003D7079"/>
    <w:rsid w:val="003E50D5"/>
    <w:rsid w:val="003F4639"/>
    <w:rsid w:val="00402186"/>
    <w:rsid w:val="0040675C"/>
    <w:rsid w:val="00410C99"/>
    <w:rsid w:val="004205DA"/>
    <w:rsid w:val="00423045"/>
    <w:rsid w:val="0042412B"/>
    <w:rsid w:val="004249A9"/>
    <w:rsid w:val="0042540D"/>
    <w:rsid w:val="00425E7B"/>
    <w:rsid w:val="004311F4"/>
    <w:rsid w:val="00432575"/>
    <w:rsid w:val="004356B3"/>
    <w:rsid w:val="004401FC"/>
    <w:rsid w:val="00441ADE"/>
    <w:rsid w:val="00453F68"/>
    <w:rsid w:val="00455D0A"/>
    <w:rsid w:val="0045653F"/>
    <w:rsid w:val="00456EA0"/>
    <w:rsid w:val="004603B2"/>
    <w:rsid w:val="0046097A"/>
    <w:rsid w:val="004614C9"/>
    <w:rsid w:val="00466594"/>
    <w:rsid w:val="00470100"/>
    <w:rsid w:val="00482999"/>
    <w:rsid w:val="0048649E"/>
    <w:rsid w:val="00487778"/>
    <w:rsid w:val="00496479"/>
    <w:rsid w:val="004969D4"/>
    <w:rsid w:val="004A08D5"/>
    <w:rsid w:val="004A59B2"/>
    <w:rsid w:val="004B0DE5"/>
    <w:rsid w:val="004B1B67"/>
    <w:rsid w:val="004B419D"/>
    <w:rsid w:val="004C1C72"/>
    <w:rsid w:val="004C516A"/>
    <w:rsid w:val="004C56D3"/>
    <w:rsid w:val="004D1F73"/>
    <w:rsid w:val="004D24A1"/>
    <w:rsid w:val="004D338C"/>
    <w:rsid w:val="004F4CDB"/>
    <w:rsid w:val="004F6BEC"/>
    <w:rsid w:val="00501C47"/>
    <w:rsid w:val="00502517"/>
    <w:rsid w:val="005115A8"/>
    <w:rsid w:val="00514210"/>
    <w:rsid w:val="00517B0B"/>
    <w:rsid w:val="0052055A"/>
    <w:rsid w:val="0052230A"/>
    <w:rsid w:val="005248CC"/>
    <w:rsid w:val="0054202B"/>
    <w:rsid w:val="00544B83"/>
    <w:rsid w:val="00552818"/>
    <w:rsid w:val="005725BD"/>
    <w:rsid w:val="00572CFC"/>
    <w:rsid w:val="0057729E"/>
    <w:rsid w:val="00577F66"/>
    <w:rsid w:val="00580725"/>
    <w:rsid w:val="0058091D"/>
    <w:rsid w:val="00584CF2"/>
    <w:rsid w:val="00593433"/>
    <w:rsid w:val="005942BE"/>
    <w:rsid w:val="005A01AD"/>
    <w:rsid w:val="005A1DB0"/>
    <w:rsid w:val="005A489D"/>
    <w:rsid w:val="005A6649"/>
    <w:rsid w:val="005A7063"/>
    <w:rsid w:val="005B107C"/>
    <w:rsid w:val="005D48E1"/>
    <w:rsid w:val="005E595A"/>
    <w:rsid w:val="005E7343"/>
    <w:rsid w:val="00610FB7"/>
    <w:rsid w:val="0061202C"/>
    <w:rsid w:val="00612CAC"/>
    <w:rsid w:val="006135F6"/>
    <w:rsid w:val="0062795F"/>
    <w:rsid w:val="00631435"/>
    <w:rsid w:val="006331D3"/>
    <w:rsid w:val="00633736"/>
    <w:rsid w:val="00635FFE"/>
    <w:rsid w:val="00645896"/>
    <w:rsid w:val="00645936"/>
    <w:rsid w:val="00646313"/>
    <w:rsid w:val="00647B3F"/>
    <w:rsid w:val="00654266"/>
    <w:rsid w:val="0065772F"/>
    <w:rsid w:val="00657988"/>
    <w:rsid w:val="00663946"/>
    <w:rsid w:val="00665C97"/>
    <w:rsid w:val="006673F3"/>
    <w:rsid w:val="00672AD1"/>
    <w:rsid w:val="00672CD6"/>
    <w:rsid w:val="00685526"/>
    <w:rsid w:val="00685995"/>
    <w:rsid w:val="00685EFD"/>
    <w:rsid w:val="00686093"/>
    <w:rsid w:val="00686913"/>
    <w:rsid w:val="00687FB6"/>
    <w:rsid w:val="00691014"/>
    <w:rsid w:val="006A0143"/>
    <w:rsid w:val="006A017A"/>
    <w:rsid w:val="006A7AB4"/>
    <w:rsid w:val="006B4A0E"/>
    <w:rsid w:val="006B6781"/>
    <w:rsid w:val="006C0BB0"/>
    <w:rsid w:val="006C241C"/>
    <w:rsid w:val="006C3F1E"/>
    <w:rsid w:val="006C450A"/>
    <w:rsid w:val="006C5350"/>
    <w:rsid w:val="006C65FA"/>
    <w:rsid w:val="006D23C3"/>
    <w:rsid w:val="006D2E11"/>
    <w:rsid w:val="006D33F0"/>
    <w:rsid w:val="006D3797"/>
    <w:rsid w:val="006D6426"/>
    <w:rsid w:val="006E0BF3"/>
    <w:rsid w:val="006E381F"/>
    <w:rsid w:val="006E3FE6"/>
    <w:rsid w:val="006E4F21"/>
    <w:rsid w:val="006E7B33"/>
    <w:rsid w:val="006F41DF"/>
    <w:rsid w:val="006F6CE3"/>
    <w:rsid w:val="0070017D"/>
    <w:rsid w:val="00700E7E"/>
    <w:rsid w:val="00705ED7"/>
    <w:rsid w:val="007062AB"/>
    <w:rsid w:val="00706E13"/>
    <w:rsid w:val="007074FE"/>
    <w:rsid w:val="007105DE"/>
    <w:rsid w:val="00722F1F"/>
    <w:rsid w:val="00724B4B"/>
    <w:rsid w:val="00730CFD"/>
    <w:rsid w:val="007317C1"/>
    <w:rsid w:val="00741200"/>
    <w:rsid w:val="00741B16"/>
    <w:rsid w:val="007425C9"/>
    <w:rsid w:val="007450B6"/>
    <w:rsid w:val="00760060"/>
    <w:rsid w:val="00765D1D"/>
    <w:rsid w:val="007677A4"/>
    <w:rsid w:val="00770275"/>
    <w:rsid w:val="0077163F"/>
    <w:rsid w:val="007724DC"/>
    <w:rsid w:val="00772B4A"/>
    <w:rsid w:val="007734F2"/>
    <w:rsid w:val="00773A6E"/>
    <w:rsid w:val="0077497B"/>
    <w:rsid w:val="00777E86"/>
    <w:rsid w:val="00784660"/>
    <w:rsid w:val="00794539"/>
    <w:rsid w:val="007945FE"/>
    <w:rsid w:val="007A4216"/>
    <w:rsid w:val="007A4FED"/>
    <w:rsid w:val="007B3B73"/>
    <w:rsid w:val="007B64FB"/>
    <w:rsid w:val="007C00B0"/>
    <w:rsid w:val="007C1297"/>
    <w:rsid w:val="007C1DC3"/>
    <w:rsid w:val="007C4A99"/>
    <w:rsid w:val="007C5E3C"/>
    <w:rsid w:val="007C6695"/>
    <w:rsid w:val="007D660E"/>
    <w:rsid w:val="007E10ED"/>
    <w:rsid w:val="007E36BC"/>
    <w:rsid w:val="007E36C3"/>
    <w:rsid w:val="007E6A95"/>
    <w:rsid w:val="007E6BA4"/>
    <w:rsid w:val="007F05C2"/>
    <w:rsid w:val="007F0B8F"/>
    <w:rsid w:val="007F5C08"/>
    <w:rsid w:val="00800227"/>
    <w:rsid w:val="008010AD"/>
    <w:rsid w:val="0080161F"/>
    <w:rsid w:val="00816406"/>
    <w:rsid w:val="00817ECA"/>
    <w:rsid w:val="0082043C"/>
    <w:rsid w:val="00821191"/>
    <w:rsid w:val="00821B8E"/>
    <w:rsid w:val="00825A26"/>
    <w:rsid w:val="00826860"/>
    <w:rsid w:val="00827334"/>
    <w:rsid w:val="0082750F"/>
    <w:rsid w:val="00830B75"/>
    <w:rsid w:val="00831FA9"/>
    <w:rsid w:val="00832F03"/>
    <w:rsid w:val="0083409D"/>
    <w:rsid w:val="0084009B"/>
    <w:rsid w:val="0084369A"/>
    <w:rsid w:val="00843FF0"/>
    <w:rsid w:val="00850A18"/>
    <w:rsid w:val="00852D2E"/>
    <w:rsid w:val="0085358C"/>
    <w:rsid w:val="00866443"/>
    <w:rsid w:val="008667C3"/>
    <w:rsid w:val="008715B1"/>
    <w:rsid w:val="00875B30"/>
    <w:rsid w:val="00885742"/>
    <w:rsid w:val="00890818"/>
    <w:rsid w:val="00891F57"/>
    <w:rsid w:val="00891F5A"/>
    <w:rsid w:val="0089210B"/>
    <w:rsid w:val="00894D20"/>
    <w:rsid w:val="008A0582"/>
    <w:rsid w:val="008A2255"/>
    <w:rsid w:val="008A2DAD"/>
    <w:rsid w:val="008A2E40"/>
    <w:rsid w:val="008A370C"/>
    <w:rsid w:val="008A717B"/>
    <w:rsid w:val="008A76B4"/>
    <w:rsid w:val="008B186A"/>
    <w:rsid w:val="008B5C92"/>
    <w:rsid w:val="008C2D39"/>
    <w:rsid w:val="008C66F9"/>
    <w:rsid w:val="008F01B5"/>
    <w:rsid w:val="008F2887"/>
    <w:rsid w:val="008F3C1E"/>
    <w:rsid w:val="00905CC9"/>
    <w:rsid w:val="00907011"/>
    <w:rsid w:val="00911767"/>
    <w:rsid w:val="00912F20"/>
    <w:rsid w:val="009177B0"/>
    <w:rsid w:val="0092017A"/>
    <w:rsid w:val="00920F53"/>
    <w:rsid w:val="00922BE2"/>
    <w:rsid w:val="00924946"/>
    <w:rsid w:val="00926EF6"/>
    <w:rsid w:val="009436CA"/>
    <w:rsid w:val="009467E6"/>
    <w:rsid w:val="009505C8"/>
    <w:rsid w:val="00951242"/>
    <w:rsid w:val="009532FE"/>
    <w:rsid w:val="009553A2"/>
    <w:rsid w:val="00955C79"/>
    <w:rsid w:val="0096063F"/>
    <w:rsid w:val="009617FD"/>
    <w:rsid w:val="00961CC2"/>
    <w:rsid w:val="00964EFC"/>
    <w:rsid w:val="009672D4"/>
    <w:rsid w:val="00974738"/>
    <w:rsid w:val="00975F8A"/>
    <w:rsid w:val="00981897"/>
    <w:rsid w:val="009835B5"/>
    <w:rsid w:val="009871D2"/>
    <w:rsid w:val="00990246"/>
    <w:rsid w:val="00990654"/>
    <w:rsid w:val="009A0377"/>
    <w:rsid w:val="009A1E67"/>
    <w:rsid w:val="009A78AA"/>
    <w:rsid w:val="009A7F92"/>
    <w:rsid w:val="009B27E4"/>
    <w:rsid w:val="009B2992"/>
    <w:rsid w:val="009B3604"/>
    <w:rsid w:val="009B40A3"/>
    <w:rsid w:val="009B4255"/>
    <w:rsid w:val="009B5D4E"/>
    <w:rsid w:val="009C22FC"/>
    <w:rsid w:val="009D2F61"/>
    <w:rsid w:val="009D7827"/>
    <w:rsid w:val="009E1803"/>
    <w:rsid w:val="009F3A4C"/>
    <w:rsid w:val="009F5486"/>
    <w:rsid w:val="009F54B0"/>
    <w:rsid w:val="009F6C66"/>
    <w:rsid w:val="00A024FE"/>
    <w:rsid w:val="00A06C5A"/>
    <w:rsid w:val="00A07433"/>
    <w:rsid w:val="00A10FF1"/>
    <w:rsid w:val="00A123DC"/>
    <w:rsid w:val="00A14F91"/>
    <w:rsid w:val="00A16485"/>
    <w:rsid w:val="00A2101B"/>
    <w:rsid w:val="00A21131"/>
    <w:rsid w:val="00A2154F"/>
    <w:rsid w:val="00A233B4"/>
    <w:rsid w:val="00A242B4"/>
    <w:rsid w:val="00A2494B"/>
    <w:rsid w:val="00A26617"/>
    <w:rsid w:val="00A27045"/>
    <w:rsid w:val="00A306E6"/>
    <w:rsid w:val="00A367A8"/>
    <w:rsid w:val="00A425B9"/>
    <w:rsid w:val="00A52C7A"/>
    <w:rsid w:val="00A551D9"/>
    <w:rsid w:val="00A56741"/>
    <w:rsid w:val="00A579BC"/>
    <w:rsid w:val="00A6017C"/>
    <w:rsid w:val="00A70E88"/>
    <w:rsid w:val="00A7317F"/>
    <w:rsid w:val="00A77925"/>
    <w:rsid w:val="00A77F98"/>
    <w:rsid w:val="00A8015E"/>
    <w:rsid w:val="00A846CB"/>
    <w:rsid w:val="00A86FE6"/>
    <w:rsid w:val="00A87910"/>
    <w:rsid w:val="00A924B1"/>
    <w:rsid w:val="00A97E05"/>
    <w:rsid w:val="00AA215B"/>
    <w:rsid w:val="00AA26EA"/>
    <w:rsid w:val="00AA2E4D"/>
    <w:rsid w:val="00AB55B7"/>
    <w:rsid w:val="00AC2E46"/>
    <w:rsid w:val="00AC6C67"/>
    <w:rsid w:val="00AC6DDA"/>
    <w:rsid w:val="00AC7222"/>
    <w:rsid w:val="00AD0EF5"/>
    <w:rsid w:val="00AD15F2"/>
    <w:rsid w:val="00AD2ED5"/>
    <w:rsid w:val="00AD3768"/>
    <w:rsid w:val="00AD3E9B"/>
    <w:rsid w:val="00AD7F92"/>
    <w:rsid w:val="00AE0FB3"/>
    <w:rsid w:val="00AE446E"/>
    <w:rsid w:val="00AE5A08"/>
    <w:rsid w:val="00B0216B"/>
    <w:rsid w:val="00B060BA"/>
    <w:rsid w:val="00B0718F"/>
    <w:rsid w:val="00B11711"/>
    <w:rsid w:val="00B2178D"/>
    <w:rsid w:val="00B22E5D"/>
    <w:rsid w:val="00B23956"/>
    <w:rsid w:val="00B32EAA"/>
    <w:rsid w:val="00B41DC4"/>
    <w:rsid w:val="00B42694"/>
    <w:rsid w:val="00B46129"/>
    <w:rsid w:val="00B46C73"/>
    <w:rsid w:val="00B5067C"/>
    <w:rsid w:val="00B62304"/>
    <w:rsid w:val="00B62632"/>
    <w:rsid w:val="00B62D89"/>
    <w:rsid w:val="00B63786"/>
    <w:rsid w:val="00B65BA5"/>
    <w:rsid w:val="00B66D09"/>
    <w:rsid w:val="00B71213"/>
    <w:rsid w:val="00B719D1"/>
    <w:rsid w:val="00B810A1"/>
    <w:rsid w:val="00B84949"/>
    <w:rsid w:val="00B96788"/>
    <w:rsid w:val="00B97558"/>
    <w:rsid w:val="00BA1BB0"/>
    <w:rsid w:val="00BA1ECE"/>
    <w:rsid w:val="00BA35C8"/>
    <w:rsid w:val="00BA43D0"/>
    <w:rsid w:val="00BA6868"/>
    <w:rsid w:val="00BB34E6"/>
    <w:rsid w:val="00BD1450"/>
    <w:rsid w:val="00BD1EA6"/>
    <w:rsid w:val="00BD2823"/>
    <w:rsid w:val="00BD45E2"/>
    <w:rsid w:val="00BE24E8"/>
    <w:rsid w:val="00BE3E49"/>
    <w:rsid w:val="00BE4624"/>
    <w:rsid w:val="00BE4D19"/>
    <w:rsid w:val="00BE4E72"/>
    <w:rsid w:val="00BE66E9"/>
    <w:rsid w:val="00BF6035"/>
    <w:rsid w:val="00BF673D"/>
    <w:rsid w:val="00C02291"/>
    <w:rsid w:val="00C04B5E"/>
    <w:rsid w:val="00C1176E"/>
    <w:rsid w:val="00C1274D"/>
    <w:rsid w:val="00C14E1D"/>
    <w:rsid w:val="00C16BFF"/>
    <w:rsid w:val="00C17D81"/>
    <w:rsid w:val="00C31885"/>
    <w:rsid w:val="00C32632"/>
    <w:rsid w:val="00C3515A"/>
    <w:rsid w:val="00C41122"/>
    <w:rsid w:val="00C413EC"/>
    <w:rsid w:val="00C4317D"/>
    <w:rsid w:val="00C43A86"/>
    <w:rsid w:val="00C44123"/>
    <w:rsid w:val="00C4420B"/>
    <w:rsid w:val="00C5080F"/>
    <w:rsid w:val="00C51E8F"/>
    <w:rsid w:val="00C56411"/>
    <w:rsid w:val="00C6199C"/>
    <w:rsid w:val="00C70830"/>
    <w:rsid w:val="00C70A86"/>
    <w:rsid w:val="00C70BFF"/>
    <w:rsid w:val="00C71C57"/>
    <w:rsid w:val="00C72AAF"/>
    <w:rsid w:val="00C74981"/>
    <w:rsid w:val="00C81AD6"/>
    <w:rsid w:val="00C83CD6"/>
    <w:rsid w:val="00C86DCE"/>
    <w:rsid w:val="00C92D4C"/>
    <w:rsid w:val="00CA2F3B"/>
    <w:rsid w:val="00CA5F51"/>
    <w:rsid w:val="00CA5FD3"/>
    <w:rsid w:val="00CA6F62"/>
    <w:rsid w:val="00CB1457"/>
    <w:rsid w:val="00CB5FC8"/>
    <w:rsid w:val="00CB6A51"/>
    <w:rsid w:val="00CC6EDB"/>
    <w:rsid w:val="00CC7D6C"/>
    <w:rsid w:val="00CD1E37"/>
    <w:rsid w:val="00CD4CC9"/>
    <w:rsid w:val="00CD65ED"/>
    <w:rsid w:val="00CE1028"/>
    <w:rsid w:val="00CE13DE"/>
    <w:rsid w:val="00CE49C3"/>
    <w:rsid w:val="00CE5C89"/>
    <w:rsid w:val="00CF4D40"/>
    <w:rsid w:val="00CF693A"/>
    <w:rsid w:val="00CF6BEE"/>
    <w:rsid w:val="00D0758B"/>
    <w:rsid w:val="00D10413"/>
    <w:rsid w:val="00D112CE"/>
    <w:rsid w:val="00D137DD"/>
    <w:rsid w:val="00D2015A"/>
    <w:rsid w:val="00D227F5"/>
    <w:rsid w:val="00D25F94"/>
    <w:rsid w:val="00D31789"/>
    <w:rsid w:val="00D32A68"/>
    <w:rsid w:val="00D33609"/>
    <w:rsid w:val="00D36084"/>
    <w:rsid w:val="00D36564"/>
    <w:rsid w:val="00D36FAB"/>
    <w:rsid w:val="00D37630"/>
    <w:rsid w:val="00D43AF8"/>
    <w:rsid w:val="00D522F8"/>
    <w:rsid w:val="00D5391E"/>
    <w:rsid w:val="00D55906"/>
    <w:rsid w:val="00D5686A"/>
    <w:rsid w:val="00D60855"/>
    <w:rsid w:val="00D626E1"/>
    <w:rsid w:val="00D62D9F"/>
    <w:rsid w:val="00D66A4E"/>
    <w:rsid w:val="00D74A47"/>
    <w:rsid w:val="00D848E1"/>
    <w:rsid w:val="00D92786"/>
    <w:rsid w:val="00D9429F"/>
    <w:rsid w:val="00DA1A08"/>
    <w:rsid w:val="00DA7538"/>
    <w:rsid w:val="00DB2FA9"/>
    <w:rsid w:val="00DC135C"/>
    <w:rsid w:val="00DD4DEE"/>
    <w:rsid w:val="00DD783C"/>
    <w:rsid w:val="00DE4187"/>
    <w:rsid w:val="00DF7A95"/>
    <w:rsid w:val="00DF7EE5"/>
    <w:rsid w:val="00E010B2"/>
    <w:rsid w:val="00E10423"/>
    <w:rsid w:val="00E203E0"/>
    <w:rsid w:val="00E23D2A"/>
    <w:rsid w:val="00E27FB4"/>
    <w:rsid w:val="00E33A20"/>
    <w:rsid w:val="00E360D5"/>
    <w:rsid w:val="00E403B8"/>
    <w:rsid w:val="00E476BC"/>
    <w:rsid w:val="00E51A4A"/>
    <w:rsid w:val="00E53D31"/>
    <w:rsid w:val="00E549AE"/>
    <w:rsid w:val="00E567BD"/>
    <w:rsid w:val="00E62FFD"/>
    <w:rsid w:val="00E63C28"/>
    <w:rsid w:val="00E64346"/>
    <w:rsid w:val="00E738BD"/>
    <w:rsid w:val="00E75B2F"/>
    <w:rsid w:val="00E7799A"/>
    <w:rsid w:val="00E804FB"/>
    <w:rsid w:val="00E81ABF"/>
    <w:rsid w:val="00E84C11"/>
    <w:rsid w:val="00E873F3"/>
    <w:rsid w:val="00E93837"/>
    <w:rsid w:val="00E9387F"/>
    <w:rsid w:val="00EA5572"/>
    <w:rsid w:val="00EA697E"/>
    <w:rsid w:val="00EA7138"/>
    <w:rsid w:val="00EB2746"/>
    <w:rsid w:val="00EB5868"/>
    <w:rsid w:val="00EB65D3"/>
    <w:rsid w:val="00ED0E0C"/>
    <w:rsid w:val="00EE0DD8"/>
    <w:rsid w:val="00EE7342"/>
    <w:rsid w:val="00EF229C"/>
    <w:rsid w:val="00F05BA3"/>
    <w:rsid w:val="00F263DD"/>
    <w:rsid w:val="00F31AC5"/>
    <w:rsid w:val="00F34B44"/>
    <w:rsid w:val="00F34D2B"/>
    <w:rsid w:val="00F354FC"/>
    <w:rsid w:val="00F42A4D"/>
    <w:rsid w:val="00F42F3C"/>
    <w:rsid w:val="00F43026"/>
    <w:rsid w:val="00F46DA6"/>
    <w:rsid w:val="00F46DB4"/>
    <w:rsid w:val="00F47131"/>
    <w:rsid w:val="00F478CA"/>
    <w:rsid w:val="00F5212C"/>
    <w:rsid w:val="00F63038"/>
    <w:rsid w:val="00F63F0B"/>
    <w:rsid w:val="00F80FF6"/>
    <w:rsid w:val="00F8375E"/>
    <w:rsid w:val="00F85AC0"/>
    <w:rsid w:val="00F86524"/>
    <w:rsid w:val="00F93225"/>
    <w:rsid w:val="00F945A3"/>
    <w:rsid w:val="00F9462C"/>
    <w:rsid w:val="00F962B9"/>
    <w:rsid w:val="00F97B54"/>
    <w:rsid w:val="00FA0E61"/>
    <w:rsid w:val="00FA1E4E"/>
    <w:rsid w:val="00FA2257"/>
    <w:rsid w:val="00FA629D"/>
    <w:rsid w:val="00FC0B24"/>
    <w:rsid w:val="00FC2A12"/>
    <w:rsid w:val="00FC5517"/>
    <w:rsid w:val="00FC5CBD"/>
    <w:rsid w:val="00FD04CA"/>
    <w:rsid w:val="00FD06B0"/>
    <w:rsid w:val="00FD2F4F"/>
    <w:rsid w:val="00FD4CD5"/>
    <w:rsid w:val="00FD4E86"/>
    <w:rsid w:val="00FE00F4"/>
    <w:rsid w:val="00FE43FA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4C946"/>
  <w15:docId w15:val="{7E9FF10E-025A-4BEB-A12C-2DAE6A3B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4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4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4C9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2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iyi">
    <w:name w:val="viiyi"/>
    <w:basedOn w:val="Domylnaczcionkaakapitu"/>
    <w:rsid w:val="006D33F0"/>
  </w:style>
  <w:style w:type="character" w:customStyle="1" w:styleId="jlqj4b">
    <w:name w:val="jlqj4b"/>
    <w:basedOn w:val="Domylnaczcionkaakapitu"/>
    <w:rsid w:val="006D33F0"/>
  </w:style>
  <w:style w:type="paragraph" w:styleId="Poprawka">
    <w:name w:val="Revision"/>
    <w:hidden/>
    <w:uiPriority w:val="99"/>
    <w:semiHidden/>
    <w:rsid w:val="004A08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50A1-9EB2-4144-B8BC-89681C43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1729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DSN PG</dc:creator>
  <cp:lastModifiedBy>Justyna Górska</cp:lastModifiedBy>
  <cp:revision>3</cp:revision>
  <cp:lastPrinted>2024-11-28T22:22:00Z</cp:lastPrinted>
  <dcterms:created xsi:type="dcterms:W3CDTF">2024-11-29T08:07:00Z</dcterms:created>
  <dcterms:modified xsi:type="dcterms:W3CDTF">2024-11-29T08:11:00Z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a23b3f7b35a6c1084bb8f56b3122a7b54508dcba281f46179b61bce79a47c943</vt:lpwstr>
  </property>
</Properties>
</file>